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9A" w:rsidRPr="00E44B6D" w:rsidRDefault="003955C3" w:rsidP="003955C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4B6D">
        <w:rPr>
          <w:rFonts w:ascii="Times New Roman" w:hAnsi="Times New Roman" w:cs="Times New Roman"/>
          <w:sz w:val="24"/>
          <w:szCs w:val="24"/>
        </w:rPr>
        <w:t>Planowanie: Arkusz B</w:t>
      </w:r>
    </w:p>
    <w:p w:rsidR="00011D9A" w:rsidRPr="00E44B6D" w:rsidRDefault="00011D9A" w:rsidP="00011D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pl-PL"/>
        </w:rPr>
      </w:pPr>
      <w:bookmarkStart w:id="0" w:name="_GoBack"/>
      <w:r w:rsidRPr="00E44B6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Plan działań</w:t>
      </w:r>
      <w:r w:rsidRPr="00E44B6D">
        <w:rPr>
          <w:rFonts w:ascii="Times New Roman" w:hAnsi="Times New Roman" w:cs="Times New Roman"/>
          <w:sz w:val="28"/>
          <w:szCs w:val="24"/>
        </w:rPr>
        <w:t xml:space="preserve"> </w:t>
      </w:r>
      <w:r w:rsidR="003955C3" w:rsidRPr="00E44B6D">
        <w:rPr>
          <w:rFonts w:ascii="Times New Roman" w:hAnsi="Times New Roman" w:cs="Times New Roman"/>
          <w:sz w:val="28"/>
          <w:szCs w:val="24"/>
        </w:rPr>
        <w:t>w roku szkolnym 2025/2026</w:t>
      </w:r>
    </w:p>
    <w:bookmarkEnd w:id="0"/>
    <w:p w:rsidR="00D250A4" w:rsidRPr="00E904F1" w:rsidRDefault="00011D9A" w:rsidP="00A441E3">
      <w:pPr>
        <w:pStyle w:val="Akapitzlist"/>
        <w:numPr>
          <w:ilvl w:val="0"/>
          <w:numId w:val="5"/>
        </w:numPr>
        <w:suppressAutoHyphens w:val="0"/>
        <w:spacing w:line="3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44B6D">
        <w:rPr>
          <w:rFonts w:ascii="Times New Roman" w:hAnsi="Times New Roman" w:cs="Times New Roman"/>
          <w:b/>
          <w:sz w:val="24"/>
          <w:szCs w:val="24"/>
        </w:rPr>
        <w:t>Cel:</w:t>
      </w:r>
      <w:r w:rsidRPr="00E44B6D">
        <w:rPr>
          <w:rFonts w:ascii="Times New Roman" w:hAnsi="Times New Roman" w:cs="Times New Roman"/>
          <w:sz w:val="24"/>
          <w:szCs w:val="24"/>
        </w:rPr>
        <w:t xml:space="preserve"> </w:t>
      </w:r>
      <w:r w:rsidR="003955C3" w:rsidRPr="00E904F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Zwiększenie spożycia owoców, warzyw i surówek przez dzieci</w:t>
      </w:r>
      <w:r w:rsidR="00D250A4" w:rsidRPr="00E904F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oraz kształtowanie pozytywnych nawyków żywieniowych.</w:t>
      </w:r>
    </w:p>
    <w:p w:rsidR="003955C3" w:rsidRPr="00E44B6D" w:rsidRDefault="003955C3" w:rsidP="00D250A4">
      <w:pPr>
        <w:pStyle w:val="Akapitzlist"/>
        <w:suppressAutoHyphens w:val="0"/>
        <w:spacing w:line="3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3955C3" w:rsidRPr="00E44B6D" w:rsidRDefault="003955C3" w:rsidP="003955C3">
      <w:pPr>
        <w:pStyle w:val="Akapitzlist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011D9A" w:rsidRPr="00E904F1" w:rsidRDefault="00011D9A" w:rsidP="003955C3">
      <w:pPr>
        <w:pStyle w:val="Akapitzlist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E904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Kryterium sukcesu:</w:t>
      </w:r>
    </w:p>
    <w:p w:rsidR="00A441E3" w:rsidRPr="00E904F1" w:rsidRDefault="00A441E3" w:rsidP="00A441E3">
      <w:pPr>
        <w:pStyle w:val="Akapitzlist"/>
        <w:numPr>
          <w:ilvl w:val="0"/>
          <w:numId w:val="6"/>
        </w:numPr>
        <w:suppressAutoHyphens w:val="0"/>
        <w:spacing w:after="0" w:line="3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904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60% rodziców</w:t>
      </w:r>
      <w:r w:rsidRPr="00E904F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deklaruje, że ich dziecko chętniej wybiera zdrowe produkty spożywcze oraz częściej sięga po warzywa, owoce i surówki. </w:t>
      </w:r>
    </w:p>
    <w:p w:rsidR="00A441E3" w:rsidRPr="00E44B6D" w:rsidRDefault="00A441E3" w:rsidP="00A441E3">
      <w:pPr>
        <w:pStyle w:val="Akapitzlist"/>
        <w:numPr>
          <w:ilvl w:val="0"/>
          <w:numId w:val="6"/>
        </w:numPr>
        <w:suppressAutoHyphens w:val="0"/>
        <w:spacing w:after="0" w:line="300" w:lineRule="atLeast"/>
        <w:rPr>
          <w:rFonts w:ascii="Times New Roman" w:eastAsia="Times New Roman" w:hAnsi="Times New Roman" w:cs="Times New Roman"/>
          <w:color w:val="auto"/>
          <w:sz w:val="21"/>
          <w:szCs w:val="21"/>
          <w:lang w:eastAsia="pl-PL"/>
        </w:rPr>
      </w:pPr>
      <w:r w:rsidRPr="00E904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50% dzieci</w:t>
      </w:r>
      <w:r w:rsidRPr="00E904F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regularnie spożywa posiłki zawierające warzywa i owoce oraz chętnie próbuje i zjada surówki podawane podczas posiłków</w:t>
      </w:r>
      <w:r w:rsidRPr="00E44B6D">
        <w:rPr>
          <w:rFonts w:ascii="Times New Roman" w:eastAsia="Times New Roman" w:hAnsi="Times New Roman" w:cs="Times New Roman"/>
          <w:color w:val="auto"/>
          <w:sz w:val="21"/>
          <w:szCs w:val="21"/>
          <w:lang w:eastAsia="pl-PL"/>
        </w:rPr>
        <w:t>.</w:t>
      </w:r>
    </w:p>
    <w:p w:rsidR="00A441E3" w:rsidRPr="00E44B6D" w:rsidRDefault="00A441E3" w:rsidP="003955C3">
      <w:pPr>
        <w:pStyle w:val="Akapitzlist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21714B" w:rsidRPr="00E44B6D" w:rsidRDefault="0021714B" w:rsidP="0021714B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714B" w:rsidRPr="00E44B6D" w:rsidRDefault="0021714B" w:rsidP="00A441E3">
      <w:pPr>
        <w:pStyle w:val="Akapitzlist"/>
        <w:numPr>
          <w:ilvl w:val="0"/>
          <w:numId w:val="5"/>
        </w:num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B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</w:p>
    <w:p w:rsidR="0021714B" w:rsidRPr="00E44B6D" w:rsidRDefault="0021714B" w:rsidP="0021714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5461" w:type="dxa"/>
        <w:tblInd w:w="-464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23"/>
        <w:gridCol w:w="1779"/>
        <w:gridCol w:w="2806"/>
        <w:gridCol w:w="1679"/>
        <w:gridCol w:w="2127"/>
        <w:gridCol w:w="1769"/>
        <w:gridCol w:w="2678"/>
      </w:tblGrid>
      <w:tr w:rsidR="0021714B" w:rsidRPr="00E44B6D" w:rsidTr="00E904F1"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Okres/termin realizacji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Wykonawcy/osoba</w:t>
            </w:r>
          </w:p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odpowiedzialna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Środki/zasoby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1714B" w:rsidRPr="00E44B6D" w:rsidRDefault="0021714B" w:rsidP="0013478C">
            <w:pPr>
              <w:tabs>
                <w:tab w:val="left" w:pos="352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sprawdzenia wykonania zadania</w:t>
            </w:r>
          </w:p>
        </w:tc>
      </w:tr>
      <w:tr w:rsidR="007F197F" w:rsidRPr="00E44B6D" w:rsidTr="00E904F1">
        <w:trPr>
          <w:trHeight w:val="1065"/>
        </w:trPr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Prowadzenie zajęć dla  dzieci na temat zdrowego odżywiania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80%  dzieci ze wszystkich grup przedszkolnych;</w:t>
            </w:r>
          </w:p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 xml:space="preserve">zeprowadzenie zajęć </w:t>
            </w: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 xml:space="preserve"> dotyczących roli owoców, warzyw i surówek w codziennej diecie; rozmowy, prezentacje, gry i zabawy tematyczn</w:t>
            </w: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Cały rok szkolny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Default="007F197F" w:rsidP="007F197F"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Nauczyciele wszystkich grup wiekowych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Default="00E4163B" w:rsidP="007F197F">
            <w:r>
              <w:t xml:space="preserve">Materiały </w:t>
            </w:r>
            <w:proofErr w:type="spellStart"/>
            <w:r>
              <w:t>dydak</w:t>
            </w:r>
            <w:proofErr w:type="spellEnd"/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Publikowanie zdjęć na stronie www przedszkola.</w:t>
            </w:r>
          </w:p>
          <w:p w:rsidR="007F197F" w:rsidRDefault="007F197F" w:rsidP="007F197F"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Zapisy w dokumentacji przedszkola.</w:t>
            </w:r>
          </w:p>
        </w:tc>
      </w:tr>
      <w:tr w:rsidR="007F197F" w:rsidRPr="00E44B6D" w:rsidTr="00E904F1">
        <w:trPr>
          <w:trHeight w:val="1065"/>
        </w:trPr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Poznawanie różnorodności owoców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 xml:space="preserve"> i warzyw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Default="007F197F" w:rsidP="007F197F">
            <w:r w:rsidRPr="007F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80%  dzieci ze wszystkich grup przedszkolnych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Organizowanie degustacji, zajęć kulinarnych, przygotowywania prostych surówek i sałatek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Według harmonogramu zajęć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7F197F" w:rsidRDefault="007F197F" w:rsidP="007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7F">
              <w:rPr>
                <w:rFonts w:ascii="Times New Roman" w:hAnsi="Times New Roman" w:cs="Times New Roman"/>
                <w:sz w:val="24"/>
                <w:szCs w:val="24"/>
              </w:rPr>
              <w:t>Nauczyciele wszystkich grup wiekowych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Default="007F197F" w:rsidP="007F197F">
            <w:r>
              <w:t xml:space="preserve">Owoce, warzywa, 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Publikowanie zdjęć na stronie www przedszkola.</w:t>
            </w:r>
          </w:p>
          <w:p w:rsidR="007F197F" w:rsidRDefault="007F197F" w:rsidP="007F197F"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Zapisy w dokumentacji przedszkola.</w:t>
            </w:r>
          </w:p>
        </w:tc>
      </w:tr>
      <w:tr w:rsidR="007F197F" w:rsidRPr="00E44B6D" w:rsidTr="00E904F1">
        <w:trPr>
          <w:trHeight w:val="1065"/>
        </w:trPr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„Witaminki”;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Realizacja programu „Zdrowo i sportowo”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80%  dzieci ze wszystkich grup przedszkolnych;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80% dzieci ze wszystkich grup przedszkolnych;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  <w:hideMark/>
          </w:tcPr>
          <w:p w:rsidR="007F197F" w:rsidRPr="00AF0174" w:rsidRDefault="00AF0174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174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 edukacyjnych promujących zdrowe odżywianie, aktywność fizyczną oraz kształtowanie prawidłowych nawyków zdrowotnych u dzieci poprzez zajęcia, zabawy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F0174">
              <w:rPr>
                <w:rFonts w:ascii="Times New Roman" w:hAnsi="Times New Roman" w:cs="Times New Roman"/>
                <w:sz w:val="24"/>
                <w:szCs w:val="24"/>
              </w:rPr>
              <w:t>i działania praktyczne.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Cały rok szkolny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Nauczyciele wszystkich grup wiekowych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Artykuły biurowe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Prace dzieci.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Zapisy w dokumentacji przedszkola.</w:t>
            </w:r>
          </w:p>
        </w:tc>
      </w:tr>
      <w:tr w:rsidR="007F197F" w:rsidRPr="00E44B6D" w:rsidTr="00E904F1"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- Obchody „Dnia Jabłka”;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- Konkurs na najciekawsze przebranie za owoc  lub warzywo;</w:t>
            </w: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br/>
              <w:t xml:space="preserve"> - „Dzień owoców  i warzyw”;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- Świętowanie Europejskiego Dnia Zdrowego Jedzenia i Gotowania (zajęcia kulinarne);</w:t>
            </w: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br/>
              <w:t>-„Dzień Ryby”;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- Inscenizacja wiersza „Na Straganie” przygotowana przez nauczycieli i rodziców;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- Obchody „Dnia Marchewki”.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75% dzieci</w:t>
            </w:r>
            <w:r w:rsidR="00E41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wszystkich grup przedszkolnych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E4163B" w:rsidRPr="00E4163B" w:rsidRDefault="00E4163B" w:rsidP="00E4163B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63B">
              <w:rPr>
                <w:rFonts w:ascii="Times New Roman" w:hAnsi="Times New Roman" w:cs="Times New Roman"/>
                <w:sz w:val="24"/>
                <w:szCs w:val="24"/>
              </w:rPr>
              <w:t>Organizacja zajęć edukacyjnych, dni tematycznych, degustacji, konkursów i zajęć kulinarnych promujących zdrowe odżywianie oraz kształtujących nawyk spożywania owoców, warzyw i zdrowych produktów.</w:t>
            </w:r>
          </w:p>
          <w:p w:rsidR="007F197F" w:rsidRPr="00E4163B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Wrzesień 2025r.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Wrzesień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2025r.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Październik</w:t>
            </w: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br/>
              <w:t>2025 r.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Listopad 2025r.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Grudzień 2025r.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Marzec 2026r.  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Kwiecień 2026r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promocji zdrowia, nauczycielki w grupach. 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biurowe.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Pozyskanie sponsorów.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Nagrody.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Wystawa prac.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Publikowanie zdjęć na stronie www przedszkola.</w:t>
            </w:r>
          </w:p>
          <w:p w:rsidR="007F197F" w:rsidRPr="00E44B6D" w:rsidRDefault="00AF0174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Zapisy w dokumentacji przedszkola.</w:t>
            </w:r>
          </w:p>
        </w:tc>
      </w:tr>
      <w:tr w:rsidR="007F197F" w:rsidRPr="00E44B6D" w:rsidTr="00E904F1"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904F1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rodzicami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4B6D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70%  rodziców</w:t>
            </w:r>
            <w:r w:rsidR="007F197F"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wszystkich grup przedszkolnych;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163B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4163B">
              <w:rPr>
                <w:rFonts w:ascii="Times New Roman" w:hAnsi="Times New Roman" w:cs="Times New Roman"/>
                <w:sz w:val="24"/>
                <w:szCs w:val="24"/>
              </w:rPr>
              <w:t>Przekazywanie informacji o znaczeniu zdrowej diety, udostępnianie materiałów edukacyjnych, zachęcanie do wspólnego przygotowywania zdrowych posiłków w domu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4B6D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4B6D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espół do spraw promocji zdrowia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163B" w:rsidRDefault="00E4163B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Tablica korkowa, materiały biurowe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63B" w:rsidRDefault="00E4163B" w:rsidP="00E4163B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Informacja na stronie internetowej przedszkola.</w:t>
            </w:r>
          </w:p>
          <w:p w:rsidR="00E4163B" w:rsidRPr="00E44B6D" w:rsidRDefault="00E4163B" w:rsidP="00E4163B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Tablica informacyjna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F197F" w:rsidRPr="00E44B6D" w:rsidTr="00E904F1"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Zorganizowanie zajęć ruchowych dla dzieci z trenerem Zumba fitness, trenerem, piłki nożnej, trenerem personalnym lub trenerem Judo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90% dzieci uczestniczy w szkoleniu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Zorganizowanie zajęć ruchowych dla dzieci.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 xml:space="preserve">Nauczycielki 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Sprzęt multimedialny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Informacja na stronie internetowej przedszkola.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Publikowanie zdjęć.</w:t>
            </w:r>
          </w:p>
        </w:tc>
      </w:tr>
      <w:tr w:rsidR="007F197F" w:rsidRPr="00E44B6D" w:rsidTr="00E904F1">
        <w:trPr>
          <w:trHeight w:val="70"/>
        </w:trPr>
        <w:tc>
          <w:tcPr>
            <w:tcW w:w="26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ewaluacji podjętych działań</w:t>
            </w:r>
          </w:p>
        </w:tc>
        <w:tc>
          <w:tcPr>
            <w:tcW w:w="17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90 % dzieci wykonuje rysunki.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90% pracowników udzieli odpowiedzi na pytania z ankiety.</w:t>
            </w:r>
          </w:p>
        </w:tc>
        <w:tc>
          <w:tcPr>
            <w:tcW w:w="28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Zaplanowanie przebiegu ewaluacji.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 ewaluacji.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osoby prezentującej wyniki ewaluacji.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Czerwiec 2026r.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i zespół do spraw promocji zdrowia</w:t>
            </w:r>
          </w:p>
        </w:tc>
        <w:tc>
          <w:tcPr>
            <w:tcW w:w="17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biurowe</w:t>
            </w:r>
          </w:p>
        </w:tc>
        <w:tc>
          <w:tcPr>
            <w:tcW w:w="2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Raport.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Prezentacja wyników na www. przedszkola </w:t>
            </w:r>
          </w:p>
          <w:p w:rsidR="007F197F" w:rsidRPr="00E44B6D" w:rsidRDefault="007F197F" w:rsidP="007F197F">
            <w:pPr>
              <w:tabs>
                <w:tab w:val="left" w:pos="35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1714B" w:rsidRPr="00E44B6D" w:rsidRDefault="0021714B" w:rsidP="0021714B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</w:p>
    <w:p w:rsidR="0021714B" w:rsidRPr="00E44B6D" w:rsidRDefault="0021714B" w:rsidP="0021714B">
      <w:pPr>
        <w:rPr>
          <w:rFonts w:ascii="Times New Roman" w:hAnsi="Times New Roman" w:cs="Times New Roman"/>
          <w:sz w:val="24"/>
          <w:szCs w:val="24"/>
        </w:rPr>
      </w:pPr>
    </w:p>
    <w:p w:rsidR="00F33D14" w:rsidRPr="00E44B6D" w:rsidRDefault="00F33D14">
      <w:pPr>
        <w:rPr>
          <w:rFonts w:ascii="Times New Roman" w:hAnsi="Times New Roman" w:cs="Times New Roman"/>
          <w:sz w:val="24"/>
          <w:szCs w:val="24"/>
        </w:rPr>
      </w:pPr>
    </w:p>
    <w:sectPr w:rsidR="00F33D14" w:rsidRPr="00E44B6D" w:rsidSect="00134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 Semibold">
    <w:altName w:val="Times New Roman"/>
    <w:charset w:val="EE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6134D"/>
    <w:multiLevelType w:val="hybridMultilevel"/>
    <w:tmpl w:val="50F68864"/>
    <w:lvl w:ilvl="0" w:tplc="79902D7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57DE"/>
    <w:multiLevelType w:val="hybridMultilevel"/>
    <w:tmpl w:val="07EC6A1C"/>
    <w:lvl w:ilvl="0" w:tplc="3E8873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5EE1"/>
    <w:multiLevelType w:val="hybridMultilevel"/>
    <w:tmpl w:val="713A32E2"/>
    <w:lvl w:ilvl="0" w:tplc="ECB227A0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2EBE"/>
    <w:multiLevelType w:val="hybridMultilevel"/>
    <w:tmpl w:val="F8C2E8F6"/>
    <w:lvl w:ilvl="0" w:tplc="0415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4" w15:restartNumberingAfterBreak="0">
    <w:nsid w:val="5E8674EE"/>
    <w:multiLevelType w:val="hybridMultilevel"/>
    <w:tmpl w:val="A366F7A6"/>
    <w:lvl w:ilvl="0" w:tplc="3E8873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B1887"/>
    <w:multiLevelType w:val="multilevel"/>
    <w:tmpl w:val="35D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F3575"/>
    <w:multiLevelType w:val="hybridMultilevel"/>
    <w:tmpl w:val="5746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14B"/>
    <w:rsid w:val="00011D9A"/>
    <w:rsid w:val="00082E33"/>
    <w:rsid w:val="0013478C"/>
    <w:rsid w:val="001910B4"/>
    <w:rsid w:val="0021714B"/>
    <w:rsid w:val="003955C3"/>
    <w:rsid w:val="004742EC"/>
    <w:rsid w:val="006D43B7"/>
    <w:rsid w:val="00777C37"/>
    <w:rsid w:val="007C50D7"/>
    <w:rsid w:val="007F197F"/>
    <w:rsid w:val="00824744"/>
    <w:rsid w:val="00A441E3"/>
    <w:rsid w:val="00A870ED"/>
    <w:rsid w:val="00A932D2"/>
    <w:rsid w:val="00AF0174"/>
    <w:rsid w:val="00B77735"/>
    <w:rsid w:val="00C62330"/>
    <w:rsid w:val="00C85280"/>
    <w:rsid w:val="00CC2F8B"/>
    <w:rsid w:val="00D250A4"/>
    <w:rsid w:val="00DC141B"/>
    <w:rsid w:val="00DC36C2"/>
    <w:rsid w:val="00E4163B"/>
    <w:rsid w:val="00E44B6D"/>
    <w:rsid w:val="00E904F1"/>
    <w:rsid w:val="00F33D14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57BA"/>
  <w15:docId w15:val="{A19DCEE0-0594-4F1D-9635-7084E24F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14B"/>
    <w:pPr>
      <w:suppressAutoHyphens/>
    </w:pPr>
    <w:rPr>
      <w:rFonts w:ascii="Calibri" w:eastAsia="Calibri" w:hAnsi="Calibri" w:cs="Tahoma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D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4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ACER</cp:lastModifiedBy>
  <cp:revision>2</cp:revision>
  <dcterms:created xsi:type="dcterms:W3CDTF">2026-07-09T07:39:00Z</dcterms:created>
  <dcterms:modified xsi:type="dcterms:W3CDTF">2026-07-09T07:39:00Z</dcterms:modified>
</cp:coreProperties>
</file>